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C5" w:rsidRPr="00554D8C" w:rsidRDefault="008334C5" w:rsidP="008334C5">
      <w:pPr>
        <w:jc w:val="both"/>
        <w:rPr>
          <w:b/>
          <w:sz w:val="24"/>
          <w:szCs w:val="24"/>
        </w:rPr>
      </w:pPr>
      <w:r w:rsidRPr="00554D8C">
        <w:rPr>
          <w:b/>
          <w:sz w:val="24"/>
          <w:szCs w:val="24"/>
        </w:rPr>
        <w:t>Rejestr czynności przetwarzania</w:t>
      </w:r>
      <w:r w:rsidR="00C32C38">
        <w:rPr>
          <w:b/>
          <w:sz w:val="24"/>
          <w:szCs w:val="24"/>
        </w:rPr>
        <w:t xml:space="preserve"> prowadzony przez ADO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208"/>
        <w:gridCol w:w="604"/>
        <w:gridCol w:w="1812"/>
        <w:gridCol w:w="605"/>
        <w:gridCol w:w="1208"/>
        <w:gridCol w:w="1813"/>
      </w:tblGrid>
      <w:tr w:rsidR="008334C5" w:rsidTr="00A9379F">
        <w:trPr>
          <w:trHeight w:val="319"/>
        </w:trPr>
        <w:tc>
          <w:tcPr>
            <w:tcW w:w="6041" w:type="dxa"/>
            <w:gridSpan w:val="5"/>
            <w:shd w:val="clear" w:color="auto" w:fill="7F7F7F" w:themeFill="text1" w:themeFillTint="80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shd w:val="clear" w:color="auto" w:fill="E7E6E6" w:themeFill="background2"/>
          </w:tcPr>
          <w:p w:rsidR="008334C5" w:rsidRDefault="008334C5" w:rsidP="00A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</w:tc>
      </w:tr>
      <w:tr w:rsidR="008334C5" w:rsidTr="008230EA">
        <w:tc>
          <w:tcPr>
            <w:tcW w:w="3020" w:type="dxa"/>
            <w:gridSpan w:val="2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</w:p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ADMINISTATORA</w:t>
            </w:r>
          </w:p>
        </w:tc>
        <w:tc>
          <w:tcPr>
            <w:tcW w:w="3021" w:type="dxa"/>
            <w:gridSpan w:val="3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</w:tr>
      <w:tr w:rsidR="008334C5" w:rsidTr="008230EA">
        <w:tc>
          <w:tcPr>
            <w:tcW w:w="3020" w:type="dxa"/>
            <w:gridSpan w:val="2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NAZWY WSPÓŁADMINISTATORÓW</w:t>
            </w:r>
          </w:p>
          <w:p w:rsidR="008334C5" w:rsidRDefault="008334C5" w:rsidP="008230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</w:tr>
      <w:tr w:rsidR="008334C5" w:rsidTr="008230EA">
        <w:trPr>
          <w:trHeight w:val="364"/>
        </w:trPr>
        <w:tc>
          <w:tcPr>
            <w:tcW w:w="3020" w:type="dxa"/>
            <w:gridSpan w:val="2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PRZEDSTAWICIELA</w:t>
            </w:r>
          </w:p>
          <w:p w:rsidR="008334C5" w:rsidRDefault="008334C5" w:rsidP="008230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</w:tr>
      <w:tr w:rsidR="008334C5" w:rsidTr="008230EA">
        <w:tc>
          <w:tcPr>
            <w:tcW w:w="3020" w:type="dxa"/>
            <w:gridSpan w:val="2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INSPEKTORA</w:t>
            </w:r>
          </w:p>
          <w:p w:rsidR="008334C5" w:rsidRDefault="008334C5" w:rsidP="008230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8334C5" w:rsidRDefault="008334C5" w:rsidP="00A9379F">
            <w:pPr>
              <w:jc w:val="both"/>
              <w:rPr>
                <w:sz w:val="24"/>
                <w:szCs w:val="24"/>
              </w:rPr>
            </w:pPr>
          </w:p>
        </w:tc>
      </w:tr>
      <w:tr w:rsidR="008334C5" w:rsidTr="00A9379F">
        <w:tc>
          <w:tcPr>
            <w:tcW w:w="9062" w:type="dxa"/>
            <w:gridSpan w:val="7"/>
            <w:shd w:val="clear" w:color="auto" w:fill="7F7F7F" w:themeFill="text1" w:themeFillTint="80"/>
          </w:tcPr>
          <w:p w:rsidR="008334C5" w:rsidRDefault="008334C5" w:rsidP="00A9379F">
            <w:pPr>
              <w:jc w:val="center"/>
              <w:rPr>
                <w:sz w:val="24"/>
                <w:szCs w:val="24"/>
              </w:rPr>
            </w:pPr>
          </w:p>
        </w:tc>
      </w:tr>
      <w:tr w:rsidR="008334C5" w:rsidTr="008230EA">
        <w:tc>
          <w:tcPr>
            <w:tcW w:w="1812" w:type="dxa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Kategorie osób, których dane dotyczą </w:t>
            </w:r>
          </w:p>
        </w:tc>
        <w:tc>
          <w:tcPr>
            <w:tcW w:w="1812" w:type="dxa"/>
            <w:gridSpan w:val="2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 danych osobowych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 odbiorców, którym dane ujawniono lub zostaną ujawnione</w:t>
            </w:r>
          </w:p>
        </w:tc>
        <w:tc>
          <w:tcPr>
            <w:tcW w:w="1813" w:type="dxa"/>
            <w:gridSpan w:val="2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państwa trzeciego, do którego dane są przekazywane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8334C5" w:rsidRDefault="008334C5" w:rsidP="0082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Planowane terminy usunięcia danych</w:t>
            </w:r>
          </w:p>
        </w:tc>
      </w:tr>
      <w:tr w:rsidR="008334C5" w:rsidTr="008230EA">
        <w:tc>
          <w:tcPr>
            <w:tcW w:w="1812" w:type="dxa"/>
            <w:vAlign w:val="center"/>
          </w:tcPr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</w:p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</w:p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  <w:r w:rsidRPr="003B4FF2">
              <w:rPr>
                <w:i/>
                <w:sz w:val="24"/>
                <w:szCs w:val="24"/>
              </w:rPr>
              <w:t>Np. klienci</w:t>
            </w:r>
          </w:p>
        </w:tc>
        <w:tc>
          <w:tcPr>
            <w:tcW w:w="1812" w:type="dxa"/>
            <w:gridSpan w:val="2"/>
            <w:vAlign w:val="center"/>
          </w:tcPr>
          <w:p w:rsidR="008334C5" w:rsidRPr="00C46D48" w:rsidRDefault="008334C5" w:rsidP="008230EA">
            <w:pPr>
              <w:rPr>
                <w:i/>
                <w:sz w:val="24"/>
                <w:szCs w:val="24"/>
              </w:rPr>
            </w:pPr>
            <w:r w:rsidRPr="00C46D48">
              <w:rPr>
                <w:i/>
                <w:sz w:val="24"/>
                <w:szCs w:val="24"/>
              </w:rPr>
              <w:t xml:space="preserve">Np. imię, nazwisko, nr PESEL, adres zamieszkania, </w:t>
            </w:r>
            <w:proofErr w:type="spellStart"/>
            <w:r>
              <w:rPr>
                <w:i/>
                <w:sz w:val="24"/>
                <w:szCs w:val="24"/>
              </w:rPr>
              <w:t>itd</w:t>
            </w:r>
            <w:proofErr w:type="spellEnd"/>
          </w:p>
        </w:tc>
        <w:tc>
          <w:tcPr>
            <w:tcW w:w="1812" w:type="dxa"/>
            <w:vAlign w:val="center"/>
          </w:tcPr>
          <w:p w:rsidR="008334C5" w:rsidRPr="00C46D48" w:rsidRDefault="008334C5" w:rsidP="008230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Np. </w:t>
            </w:r>
            <w:r w:rsidRPr="00AE6292">
              <w:rPr>
                <w:i/>
                <w:sz w:val="24"/>
                <w:szCs w:val="24"/>
              </w:rPr>
              <w:t>firma pocztowa</w:t>
            </w:r>
          </w:p>
        </w:tc>
        <w:tc>
          <w:tcPr>
            <w:tcW w:w="1813" w:type="dxa"/>
            <w:gridSpan w:val="2"/>
            <w:vAlign w:val="center"/>
          </w:tcPr>
          <w:p w:rsidR="008334C5" w:rsidRPr="00AE6292" w:rsidRDefault="008334C5" w:rsidP="008230EA">
            <w:pPr>
              <w:rPr>
                <w:i/>
                <w:sz w:val="24"/>
                <w:szCs w:val="24"/>
              </w:rPr>
            </w:pPr>
            <w:r w:rsidRPr="00AE6292">
              <w:rPr>
                <w:i/>
                <w:sz w:val="24"/>
                <w:szCs w:val="24"/>
              </w:rPr>
              <w:t>Np. USA</w:t>
            </w: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:rsidR="008334C5" w:rsidRPr="0099543E" w:rsidRDefault="008334C5" w:rsidP="008230EA">
            <w:pPr>
              <w:rPr>
                <w:i/>
                <w:sz w:val="24"/>
                <w:szCs w:val="24"/>
              </w:rPr>
            </w:pPr>
            <w:r w:rsidRPr="0099543E">
              <w:rPr>
                <w:i/>
                <w:sz w:val="24"/>
                <w:szCs w:val="24"/>
              </w:rPr>
              <w:t xml:space="preserve">Np. 5 lat od rozwiązania umowy z uwagi na brzmienie art. 74 ust. 2 pkt 4 Ustawy o rachunkowości </w:t>
            </w:r>
          </w:p>
        </w:tc>
      </w:tr>
      <w:tr w:rsidR="008334C5" w:rsidTr="008230EA">
        <w:tc>
          <w:tcPr>
            <w:tcW w:w="1812" w:type="dxa"/>
            <w:vAlign w:val="center"/>
          </w:tcPr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  <w:r w:rsidRPr="003B4FF2">
              <w:rPr>
                <w:i/>
                <w:sz w:val="24"/>
                <w:szCs w:val="24"/>
              </w:rPr>
              <w:t>Np. kontrahenci</w:t>
            </w:r>
          </w:p>
        </w:tc>
        <w:tc>
          <w:tcPr>
            <w:tcW w:w="1812" w:type="dxa"/>
            <w:gridSpan w:val="2"/>
            <w:vAlign w:val="center"/>
          </w:tcPr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</w:p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  <w:r w:rsidRPr="003B4FF2">
              <w:rPr>
                <w:i/>
                <w:sz w:val="24"/>
                <w:szCs w:val="24"/>
              </w:rPr>
              <w:t xml:space="preserve">Np. imię, nazwisko, nr PESEL, NIP, adres e-mail, </w:t>
            </w:r>
            <w:proofErr w:type="spellStart"/>
            <w:r>
              <w:rPr>
                <w:i/>
                <w:sz w:val="24"/>
                <w:szCs w:val="24"/>
              </w:rPr>
              <w:t>itd</w:t>
            </w:r>
            <w:proofErr w:type="spellEnd"/>
          </w:p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8334C5" w:rsidRPr="00AE6292" w:rsidRDefault="008334C5" w:rsidP="008230EA">
            <w:pPr>
              <w:rPr>
                <w:i/>
                <w:sz w:val="24"/>
                <w:szCs w:val="24"/>
              </w:rPr>
            </w:pPr>
            <w:r w:rsidRPr="00AE6292">
              <w:rPr>
                <w:i/>
                <w:sz w:val="24"/>
                <w:szCs w:val="24"/>
              </w:rPr>
              <w:t xml:space="preserve">Np. kurier, </w:t>
            </w:r>
          </w:p>
        </w:tc>
        <w:tc>
          <w:tcPr>
            <w:tcW w:w="1813" w:type="dxa"/>
            <w:gridSpan w:val="2"/>
            <w:vAlign w:val="center"/>
          </w:tcPr>
          <w:p w:rsidR="008334C5" w:rsidRPr="00AE6292" w:rsidRDefault="008334C5" w:rsidP="008230EA">
            <w:pPr>
              <w:rPr>
                <w:i/>
                <w:sz w:val="24"/>
                <w:szCs w:val="24"/>
              </w:rPr>
            </w:pPr>
            <w:r w:rsidRPr="00AE6292">
              <w:rPr>
                <w:i/>
                <w:sz w:val="24"/>
                <w:szCs w:val="24"/>
              </w:rPr>
              <w:t xml:space="preserve">Np. Brak przekazywania danych do państwa trzeciego </w:t>
            </w:r>
          </w:p>
        </w:tc>
        <w:tc>
          <w:tcPr>
            <w:tcW w:w="1813" w:type="dxa"/>
            <w:vAlign w:val="center"/>
          </w:tcPr>
          <w:p w:rsidR="008334C5" w:rsidRPr="00C46D48" w:rsidRDefault="008334C5" w:rsidP="008230EA">
            <w:pPr>
              <w:rPr>
                <w:i/>
                <w:sz w:val="24"/>
                <w:szCs w:val="24"/>
              </w:rPr>
            </w:pPr>
            <w:r w:rsidRPr="00C46D48">
              <w:rPr>
                <w:i/>
                <w:sz w:val="24"/>
                <w:szCs w:val="24"/>
              </w:rPr>
              <w:t>Np. 5 lat od rozwiązania umowy z uwagi na brzmienie art. 74 ust. 2 pkt 4 Ustawy o rachunkowości</w:t>
            </w:r>
          </w:p>
        </w:tc>
      </w:tr>
      <w:tr w:rsidR="008334C5" w:rsidTr="008230EA">
        <w:tc>
          <w:tcPr>
            <w:tcW w:w="1812" w:type="dxa"/>
            <w:vAlign w:val="center"/>
          </w:tcPr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  <w:r w:rsidRPr="003B4FF2">
              <w:rPr>
                <w:i/>
                <w:sz w:val="24"/>
                <w:szCs w:val="24"/>
              </w:rPr>
              <w:lastRenderedPageBreak/>
              <w:t xml:space="preserve">Np. </w:t>
            </w:r>
            <w:r>
              <w:rPr>
                <w:i/>
                <w:sz w:val="24"/>
                <w:szCs w:val="24"/>
              </w:rPr>
              <w:t>kandydaci do pracy</w:t>
            </w:r>
          </w:p>
        </w:tc>
        <w:tc>
          <w:tcPr>
            <w:tcW w:w="1812" w:type="dxa"/>
            <w:gridSpan w:val="2"/>
            <w:vAlign w:val="center"/>
          </w:tcPr>
          <w:p w:rsidR="008334C5" w:rsidRPr="003B4FF2" w:rsidRDefault="008334C5" w:rsidP="008230EA">
            <w:pPr>
              <w:rPr>
                <w:i/>
                <w:sz w:val="24"/>
                <w:szCs w:val="24"/>
              </w:rPr>
            </w:pPr>
            <w:r w:rsidRPr="003B4FF2">
              <w:rPr>
                <w:i/>
                <w:sz w:val="24"/>
                <w:szCs w:val="24"/>
              </w:rPr>
              <w:t xml:space="preserve">Np. imię, nazwisko, nr PESEL, nr NIP, adres zamieszkania, </w:t>
            </w:r>
            <w:proofErr w:type="spellStart"/>
            <w:r>
              <w:rPr>
                <w:i/>
                <w:sz w:val="24"/>
                <w:szCs w:val="24"/>
              </w:rPr>
              <w:t>itd</w:t>
            </w:r>
            <w:proofErr w:type="spellEnd"/>
          </w:p>
        </w:tc>
        <w:tc>
          <w:tcPr>
            <w:tcW w:w="1812" w:type="dxa"/>
            <w:vAlign w:val="center"/>
          </w:tcPr>
          <w:p w:rsidR="008334C5" w:rsidRPr="00AE6292" w:rsidRDefault="008334C5" w:rsidP="008230EA">
            <w:pPr>
              <w:rPr>
                <w:i/>
                <w:sz w:val="24"/>
                <w:szCs w:val="24"/>
              </w:rPr>
            </w:pPr>
          </w:p>
          <w:p w:rsidR="008334C5" w:rsidRPr="00AE6292" w:rsidRDefault="008334C5" w:rsidP="008230EA">
            <w:pPr>
              <w:rPr>
                <w:i/>
                <w:sz w:val="24"/>
                <w:szCs w:val="24"/>
              </w:rPr>
            </w:pPr>
          </w:p>
          <w:p w:rsidR="008334C5" w:rsidRPr="00AE6292" w:rsidRDefault="008334C5" w:rsidP="008230EA">
            <w:pPr>
              <w:rPr>
                <w:i/>
                <w:sz w:val="24"/>
                <w:szCs w:val="24"/>
              </w:rPr>
            </w:pPr>
            <w:r w:rsidRPr="00AE6292">
              <w:rPr>
                <w:i/>
                <w:sz w:val="24"/>
                <w:szCs w:val="24"/>
              </w:rPr>
              <w:t>Np. dane nie są ujawniane odbiorcom,</w:t>
            </w:r>
          </w:p>
          <w:p w:rsidR="008334C5" w:rsidRPr="00AE6292" w:rsidRDefault="008334C5" w:rsidP="008230EA">
            <w:pPr>
              <w:rPr>
                <w:i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334C5" w:rsidRPr="00AE6292" w:rsidRDefault="008334C5" w:rsidP="008230EA">
            <w:pPr>
              <w:rPr>
                <w:i/>
                <w:sz w:val="24"/>
                <w:szCs w:val="24"/>
              </w:rPr>
            </w:pPr>
            <w:r w:rsidRPr="00AE6292">
              <w:rPr>
                <w:i/>
                <w:sz w:val="24"/>
                <w:szCs w:val="24"/>
              </w:rPr>
              <w:t xml:space="preserve">Rosja, USA, Malediwy </w:t>
            </w:r>
          </w:p>
        </w:tc>
        <w:tc>
          <w:tcPr>
            <w:tcW w:w="1813" w:type="dxa"/>
            <w:vAlign w:val="center"/>
          </w:tcPr>
          <w:p w:rsidR="008334C5" w:rsidRPr="00C46D48" w:rsidRDefault="008334C5" w:rsidP="008230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Np. </w:t>
            </w:r>
            <w:r w:rsidRPr="00C46D48">
              <w:rPr>
                <w:i/>
                <w:sz w:val="24"/>
                <w:szCs w:val="24"/>
              </w:rPr>
              <w:t>1 miesiąc od zakończenia rekrutacji, gdy kandydat nie przejdzie jej pomyślnie</w:t>
            </w:r>
          </w:p>
        </w:tc>
      </w:tr>
    </w:tbl>
    <w:p w:rsidR="008334C5" w:rsidRDefault="008334C5" w:rsidP="008334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0EC6" w:rsidRDefault="00C70EC6" w:rsidP="008334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0EC6" w:rsidRPr="008334C5" w:rsidRDefault="00C70EC6" w:rsidP="008334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70EC6" w:rsidRPr="0083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ED"/>
    <w:rsid w:val="002D20A7"/>
    <w:rsid w:val="00310BED"/>
    <w:rsid w:val="00333135"/>
    <w:rsid w:val="0055490E"/>
    <w:rsid w:val="008230EA"/>
    <w:rsid w:val="008334C5"/>
    <w:rsid w:val="00981A99"/>
    <w:rsid w:val="00A6375F"/>
    <w:rsid w:val="00B87661"/>
    <w:rsid w:val="00BE143D"/>
    <w:rsid w:val="00C10A91"/>
    <w:rsid w:val="00C32C38"/>
    <w:rsid w:val="00C70EC6"/>
    <w:rsid w:val="00D35ACA"/>
    <w:rsid w:val="00EA1E95"/>
    <w:rsid w:val="00FA14E2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28C1-7320-43B5-AB14-E7DBF303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0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0B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3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Przemek Gąsiorowski</cp:lastModifiedBy>
  <cp:revision>3</cp:revision>
  <dcterms:created xsi:type="dcterms:W3CDTF">2017-02-01T15:00:00Z</dcterms:created>
  <dcterms:modified xsi:type="dcterms:W3CDTF">2017-02-01T15:01:00Z</dcterms:modified>
</cp:coreProperties>
</file>